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16D3" w14:textId="77777777" w:rsidR="00A760CD" w:rsidRPr="00DF72BF" w:rsidRDefault="00652CA4">
      <w:pPr>
        <w:rPr>
          <w:sz w:val="22"/>
          <w:szCs w:val="22"/>
        </w:rPr>
      </w:pPr>
      <w:r w:rsidRPr="00DF72BF">
        <w:rPr>
          <w:sz w:val="22"/>
          <w:szCs w:val="22"/>
        </w:rPr>
        <w:t>Kylee R. Hillman</w:t>
      </w:r>
    </w:p>
    <w:p w14:paraId="47418012" w14:textId="532EB0D9" w:rsidR="00A760CD" w:rsidRPr="00DF72BF" w:rsidRDefault="00652CA4" w:rsidP="00ED2542">
      <w:pPr>
        <w:rPr>
          <w:sz w:val="22"/>
          <w:szCs w:val="22"/>
        </w:rPr>
      </w:pPr>
      <w:r w:rsidRPr="00DF72BF">
        <w:rPr>
          <w:sz w:val="22"/>
          <w:szCs w:val="22"/>
        </w:rPr>
        <w:t>Email: hillmank1611@gmail.com</w:t>
      </w:r>
    </w:p>
    <w:p w14:paraId="36DB167F" w14:textId="77777777" w:rsidR="00A760CD" w:rsidRDefault="00652CA4" w:rsidP="00ED2542">
      <w:r>
        <w:rPr>
          <w:b/>
          <w:sz w:val="32"/>
          <w:szCs w:val="32"/>
        </w:rPr>
        <w:t>Kylee R. Hillman - Curriculum Vitae 2023</w:t>
      </w:r>
    </w:p>
    <w:p w14:paraId="6A2D857C" w14:textId="77777777" w:rsidR="00A760CD" w:rsidRDefault="00A760CD" w:rsidP="00ED2542">
      <w:pPr>
        <w:jc w:val="center"/>
        <w:rPr>
          <w:b/>
        </w:rPr>
      </w:pPr>
    </w:p>
    <w:p w14:paraId="6908CEA3" w14:textId="11F826CD" w:rsidR="00ED2542" w:rsidRDefault="00652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3239A6B5" w14:textId="239BA243" w:rsidR="00A760CD" w:rsidRDefault="00A760CD"/>
    <w:p w14:paraId="68BD3F20" w14:textId="059B70FA" w:rsidR="00A760CD" w:rsidRPr="00DF72BF" w:rsidRDefault="00652CA4">
      <w:pPr>
        <w:rPr>
          <w:sz w:val="22"/>
          <w:szCs w:val="22"/>
        </w:rPr>
      </w:pPr>
      <w:r w:rsidRPr="00DF72BF">
        <w:rPr>
          <w:sz w:val="22"/>
          <w:szCs w:val="22"/>
        </w:rPr>
        <w:t>B.S.</w:t>
      </w:r>
      <w:r w:rsidR="00851C2E" w:rsidRPr="00DF72BF">
        <w:rPr>
          <w:sz w:val="22"/>
          <w:szCs w:val="22"/>
        </w:rPr>
        <w:t xml:space="preserve"> with Honors</w:t>
      </w:r>
      <w:r w:rsidRPr="00DF72BF">
        <w:rPr>
          <w:sz w:val="22"/>
          <w:szCs w:val="22"/>
        </w:rPr>
        <w:t>, Florida State University, Tallahassee, FL, 3230</w:t>
      </w:r>
      <w:r w:rsidR="00C41C4A" w:rsidRPr="00DF72BF">
        <w:rPr>
          <w:sz w:val="22"/>
          <w:szCs w:val="22"/>
        </w:rPr>
        <w:t>1, 2018-2022</w:t>
      </w:r>
      <w:r w:rsidRPr="00DF72BF">
        <w:rPr>
          <w:sz w:val="22"/>
          <w:szCs w:val="22"/>
        </w:rPr>
        <w:t xml:space="preserve"> </w:t>
      </w:r>
    </w:p>
    <w:p w14:paraId="3F2B9281" w14:textId="77777777" w:rsidR="00A760CD" w:rsidRPr="00DF72BF" w:rsidRDefault="00652CA4">
      <w:pPr>
        <w:rPr>
          <w:sz w:val="22"/>
          <w:szCs w:val="22"/>
        </w:rPr>
      </w:pPr>
      <w:r w:rsidRPr="00DF72BF">
        <w:rPr>
          <w:sz w:val="22"/>
          <w:szCs w:val="22"/>
        </w:rPr>
        <w:t xml:space="preserve">College of Arts and Sciences, Department of Biology                                                </w:t>
      </w:r>
    </w:p>
    <w:p w14:paraId="05A03D94" w14:textId="4A0FB55B" w:rsidR="00A760CD" w:rsidRPr="00DF72BF" w:rsidRDefault="00652CA4">
      <w:pPr>
        <w:rPr>
          <w:sz w:val="22"/>
          <w:szCs w:val="22"/>
        </w:rPr>
      </w:pPr>
      <w:r w:rsidRPr="00DF72BF">
        <w:rPr>
          <w:sz w:val="22"/>
          <w:szCs w:val="22"/>
        </w:rPr>
        <w:t>Major: Biology, Minor: Chemistr</w:t>
      </w:r>
      <w:r w:rsidR="002557B7" w:rsidRPr="00DF72BF">
        <w:rPr>
          <w:sz w:val="22"/>
          <w:szCs w:val="22"/>
        </w:rPr>
        <w:t>y</w:t>
      </w:r>
      <w:r w:rsidR="00C41C4A" w:rsidRPr="00DF72BF">
        <w:rPr>
          <w:sz w:val="22"/>
          <w:szCs w:val="22"/>
        </w:rPr>
        <w:t>, GPA: 3.9</w:t>
      </w:r>
    </w:p>
    <w:p w14:paraId="21575473" w14:textId="77777777" w:rsidR="00A760CD" w:rsidRDefault="00A760CD" w:rsidP="00ED2542"/>
    <w:p w14:paraId="12EC3C46" w14:textId="46B1C8AE" w:rsidR="00A760CD" w:rsidRDefault="00652CA4">
      <w:r>
        <w:rPr>
          <w:b/>
          <w:sz w:val="28"/>
          <w:szCs w:val="28"/>
        </w:rPr>
        <w:t>Research Experience</w:t>
      </w:r>
    </w:p>
    <w:p w14:paraId="379C5C8B" w14:textId="77777777" w:rsidR="00C41C4A" w:rsidRPr="00C41C4A" w:rsidRDefault="00C41C4A"/>
    <w:p w14:paraId="0BD0F6EA" w14:textId="30B2B017" w:rsidR="00A760CD" w:rsidRDefault="00847659">
      <w:pPr>
        <w:rPr>
          <w:i/>
        </w:rPr>
      </w:pPr>
      <w:r w:rsidRPr="00847659">
        <w:rPr>
          <w:b/>
          <w:iCs/>
        </w:rPr>
        <w:t>August 2022-Present</w:t>
      </w:r>
      <w:r w:rsidRPr="007C183C">
        <w:rPr>
          <w:b/>
          <w:iCs/>
        </w:rPr>
        <w:t>:</w:t>
      </w:r>
      <w:r>
        <w:rPr>
          <w:b/>
          <w:i/>
        </w:rPr>
        <w:t xml:space="preserve"> </w:t>
      </w:r>
      <w:r>
        <w:rPr>
          <w:bCs/>
          <w:i/>
        </w:rPr>
        <w:t>Characterization of a Novel</w:t>
      </w:r>
      <w:r w:rsidR="00AB6F02">
        <w:rPr>
          <w:bCs/>
          <w:i/>
        </w:rPr>
        <w:t>, Putative,</w:t>
      </w:r>
      <w:r>
        <w:rPr>
          <w:bCs/>
          <w:i/>
        </w:rPr>
        <w:t xml:space="preserve"> </w:t>
      </w:r>
      <w:r w:rsidR="00814074" w:rsidRPr="00847659">
        <w:rPr>
          <w:bCs/>
          <w:i/>
        </w:rPr>
        <w:t>Thermotolerance</w:t>
      </w:r>
      <w:r>
        <w:rPr>
          <w:bCs/>
          <w:i/>
        </w:rPr>
        <w:t xml:space="preserve"> Gene</w:t>
      </w:r>
      <w:r w:rsidR="00814074" w:rsidRPr="00847659">
        <w:rPr>
          <w:bCs/>
          <w:i/>
        </w:rPr>
        <w:t xml:space="preserve"> by </w:t>
      </w:r>
      <w:r w:rsidR="00AB6F02">
        <w:rPr>
          <w:bCs/>
          <w:i/>
        </w:rPr>
        <w:t xml:space="preserve">using </w:t>
      </w:r>
      <w:r w:rsidR="00814074" w:rsidRPr="00847659">
        <w:rPr>
          <w:bCs/>
          <w:i/>
        </w:rPr>
        <w:t xml:space="preserve">Chlamydomonas </w:t>
      </w:r>
      <w:proofErr w:type="spellStart"/>
      <w:r w:rsidR="00814074" w:rsidRPr="00847659">
        <w:rPr>
          <w:bCs/>
          <w:i/>
        </w:rPr>
        <w:t>reinhardtii</w:t>
      </w:r>
      <w:proofErr w:type="spellEnd"/>
      <w:r w:rsidR="00814074" w:rsidRPr="00847659">
        <w:rPr>
          <w:bCs/>
          <w:i/>
        </w:rPr>
        <w:t xml:space="preserve"> (</w:t>
      </w:r>
      <w:r w:rsidR="00AF6706">
        <w:rPr>
          <w:bCs/>
          <w:i/>
        </w:rPr>
        <w:t>Lab of</w:t>
      </w:r>
      <w:r w:rsidR="00AF6706" w:rsidRPr="00847659">
        <w:rPr>
          <w:bCs/>
          <w:i/>
        </w:rPr>
        <w:t xml:space="preserve"> </w:t>
      </w:r>
      <w:r w:rsidR="00814074" w:rsidRPr="00847659">
        <w:rPr>
          <w:bCs/>
          <w:i/>
        </w:rPr>
        <w:t xml:space="preserve">Dr. Ru Zhang, Donald Danforth Plant Science </w:t>
      </w:r>
      <w:r w:rsidR="00814074" w:rsidRPr="00847659">
        <w:rPr>
          <w:bCs/>
          <w:i/>
          <w:sz w:val="22"/>
          <w:szCs w:val="22"/>
        </w:rPr>
        <w:t>Center</w:t>
      </w:r>
      <w:r w:rsidR="00814074" w:rsidRPr="00847659">
        <w:rPr>
          <w:bCs/>
          <w:i/>
        </w:rPr>
        <w:t>)</w:t>
      </w:r>
      <w:r>
        <w:rPr>
          <w:i/>
        </w:rPr>
        <w:t xml:space="preserve"> </w:t>
      </w:r>
      <w:r>
        <w:rPr>
          <w:iCs/>
        </w:rPr>
        <w:t>Understanding how photosynthetic organisms respond and adapt to temperature stress is important to the generation of thermotolerant crops.</w:t>
      </w:r>
      <w:r w:rsidR="00814074">
        <w:t xml:space="preserve"> </w:t>
      </w:r>
      <w:r w:rsidR="008F4FB2">
        <w:t>Using a combination of</w:t>
      </w:r>
      <w:r w:rsidR="00814074">
        <w:t xml:space="preserve"> </w:t>
      </w:r>
      <w:r w:rsidR="0060291F">
        <w:t>molecular techniques</w:t>
      </w:r>
      <w:r w:rsidR="00C43E99">
        <w:t>,</w:t>
      </w:r>
      <w:r w:rsidR="00814074">
        <w:t xml:space="preserve"> </w:t>
      </w:r>
      <w:r w:rsidR="008F4FB2">
        <w:t xml:space="preserve">multidimensional </w:t>
      </w:r>
      <w:r w:rsidR="00814074">
        <w:t>phenotypi</w:t>
      </w:r>
      <w:r w:rsidR="008F4FB2">
        <w:t>ng</w:t>
      </w:r>
      <w:r w:rsidR="00851C2E">
        <w:t>,</w:t>
      </w:r>
      <w:r w:rsidR="00814074">
        <w:t xml:space="preserve"> </w:t>
      </w:r>
      <w:r w:rsidR="00C43E99">
        <w:t>and</w:t>
      </w:r>
      <w:r w:rsidR="00814074">
        <w:t xml:space="preserve"> </w:t>
      </w:r>
      <w:r w:rsidR="008F4FB2">
        <w:t xml:space="preserve">fluorescence microscopy, I established that </w:t>
      </w:r>
      <w:r w:rsidR="00AF6706">
        <w:t xml:space="preserve">the protein </w:t>
      </w:r>
      <w:r w:rsidR="00AB6F02">
        <w:t>HTG1</w:t>
      </w:r>
      <w:r w:rsidR="008F4FB2">
        <w:t xml:space="preserve"> </w:t>
      </w:r>
      <w:proofErr w:type="spellStart"/>
      <w:r w:rsidR="00AF6706">
        <w:t>relocalizes</w:t>
      </w:r>
      <w:proofErr w:type="spellEnd"/>
      <w:r w:rsidR="00AF6706">
        <w:t xml:space="preserve"> from </w:t>
      </w:r>
      <w:r w:rsidR="00D33278">
        <w:t>surrounding the nucleus</w:t>
      </w:r>
      <w:r w:rsidR="00AF6706">
        <w:t xml:space="preserve"> to </w:t>
      </w:r>
      <w:r w:rsidR="003F4B43">
        <w:t>distinct</w:t>
      </w:r>
      <w:r w:rsidR="00D33278">
        <w:t xml:space="preserve"> donut shapes in the cytoplasm </w:t>
      </w:r>
      <w:r w:rsidR="00AB6F02">
        <w:t xml:space="preserve">when </w:t>
      </w:r>
      <w:r w:rsidR="0060291F">
        <w:t xml:space="preserve">the cell undergoes </w:t>
      </w:r>
      <w:r w:rsidR="00AB6F02">
        <w:t>stress.</w:t>
      </w:r>
      <w:r w:rsidR="00814074">
        <w:t xml:space="preserve"> </w:t>
      </w:r>
      <w:r w:rsidR="008F4FB2">
        <w:t xml:space="preserve">Loss of this gene leads to </w:t>
      </w:r>
      <w:r w:rsidR="000E49B6">
        <w:t xml:space="preserve">a </w:t>
      </w:r>
      <w:r w:rsidR="00AB6F02">
        <w:t xml:space="preserve">decreased ability to recover from heat stress and </w:t>
      </w:r>
      <w:r w:rsidR="009F334B">
        <w:t xml:space="preserve">an </w:t>
      </w:r>
      <w:r w:rsidR="00AB6F02">
        <w:t>overall decreased growth</w:t>
      </w:r>
      <w:r w:rsidR="00AF6706">
        <w:t xml:space="preserve"> rate, suggesting an important role in heat </w:t>
      </w:r>
      <w:r w:rsidR="005271CA">
        <w:t>tolerance</w:t>
      </w:r>
      <w:r w:rsidR="00AB6F02">
        <w:t xml:space="preserve">. </w:t>
      </w:r>
      <w:r w:rsidR="009D1925">
        <w:t xml:space="preserve">Our current data </w:t>
      </w:r>
      <w:r w:rsidR="00E11A57">
        <w:t>suggests</w:t>
      </w:r>
      <w:r w:rsidR="009D1925">
        <w:t xml:space="preserve"> that this gene has a role in the autophagy pathway. </w:t>
      </w:r>
      <w:r w:rsidR="000E49B6">
        <w:t>This gene</w:t>
      </w:r>
      <w:r w:rsidR="00233B01">
        <w:t xml:space="preserve"> has orthologs in many crop </w:t>
      </w:r>
      <w:r w:rsidR="007E4C15">
        <w:t>species</w:t>
      </w:r>
      <w:r w:rsidR="00233B01">
        <w:t xml:space="preserve"> and therefore could serve as </w:t>
      </w:r>
      <w:r w:rsidR="007E4C15">
        <w:t xml:space="preserve">a target for future engineering of thermotolerant </w:t>
      </w:r>
      <w:r w:rsidR="00046840">
        <w:t>crops</w:t>
      </w:r>
      <w:r w:rsidR="007E4C15">
        <w:t>.</w:t>
      </w:r>
    </w:p>
    <w:p w14:paraId="6A9D2C4C" w14:textId="420C3D96" w:rsidR="00A760CD" w:rsidRDefault="00A760CD"/>
    <w:p w14:paraId="2AB94FC7" w14:textId="5E16F3BC" w:rsidR="00A760CD" w:rsidRDefault="00847659">
      <w:r>
        <w:rPr>
          <w:b/>
          <w:iCs/>
        </w:rPr>
        <w:t xml:space="preserve">August 2019- May 2022: </w:t>
      </w:r>
      <w:r w:rsidR="00652CA4" w:rsidRPr="00847659">
        <w:rPr>
          <w:bCs/>
          <w:i/>
        </w:rPr>
        <w:t>Investigating Factors Promoting Speciation Through Comparing Frog Hybrid Zones (</w:t>
      </w:r>
      <w:r w:rsidR="00AF6706">
        <w:rPr>
          <w:bCs/>
          <w:i/>
        </w:rPr>
        <w:t>Lab of</w:t>
      </w:r>
      <w:r w:rsidR="00AF6706" w:rsidRPr="00847659">
        <w:rPr>
          <w:bCs/>
          <w:i/>
        </w:rPr>
        <w:t xml:space="preserve"> </w:t>
      </w:r>
      <w:r w:rsidR="00652CA4" w:rsidRPr="00847659">
        <w:rPr>
          <w:bCs/>
          <w:i/>
        </w:rPr>
        <w:t>Dr. Emily Lemmon, College of Arts and Sciences, Florida State University)-</w:t>
      </w:r>
      <w:r w:rsidR="009D1925">
        <w:rPr>
          <w:bCs/>
          <w:i/>
        </w:rPr>
        <w:t xml:space="preserve"> </w:t>
      </w:r>
      <w:r w:rsidR="009D1925">
        <w:rPr>
          <w:bCs/>
          <w:iCs/>
        </w:rPr>
        <w:t xml:space="preserve">Understanding how species are generated and maintained is important for the understanding of evolution and </w:t>
      </w:r>
      <w:r w:rsidR="009B6599">
        <w:rPr>
          <w:bCs/>
          <w:iCs/>
        </w:rPr>
        <w:t>maintenance</w:t>
      </w:r>
      <w:r w:rsidR="009D1925">
        <w:rPr>
          <w:bCs/>
          <w:iCs/>
        </w:rPr>
        <w:t xml:space="preserve"> of biodiversity. </w:t>
      </w:r>
      <w:r w:rsidR="009D1925">
        <w:t>My</w:t>
      </w:r>
      <w:r w:rsidR="00652CA4">
        <w:t xml:space="preserve"> </w:t>
      </w:r>
      <w:proofErr w:type="gramStart"/>
      <w:r w:rsidR="00652CA4">
        <w:t>Honors</w:t>
      </w:r>
      <w:proofErr w:type="gramEnd"/>
      <w:r w:rsidR="00652CA4">
        <w:t xml:space="preserve"> Thesis compar</w:t>
      </w:r>
      <w:r w:rsidR="009D1925">
        <w:t xml:space="preserve">ed </w:t>
      </w:r>
      <w:r w:rsidR="00652CA4">
        <w:t xml:space="preserve">two hybrid zones of chorus frog in the genus </w:t>
      </w:r>
      <w:proofErr w:type="spellStart"/>
      <w:r w:rsidR="00652CA4">
        <w:rPr>
          <w:i/>
        </w:rPr>
        <w:t>Pseudacris</w:t>
      </w:r>
      <w:proofErr w:type="spellEnd"/>
      <w:r w:rsidR="00652CA4">
        <w:t xml:space="preserve">, analyzing </w:t>
      </w:r>
      <w:r w:rsidR="008F4FB2">
        <w:t>how</w:t>
      </w:r>
      <w:r w:rsidR="009B6599">
        <w:t xml:space="preserve"> </w:t>
      </w:r>
      <w:r w:rsidR="009F334B">
        <w:t xml:space="preserve">geography </w:t>
      </w:r>
      <w:r w:rsidR="008F4FB2">
        <w:t>and</w:t>
      </w:r>
      <w:r w:rsidR="009B6599">
        <w:t xml:space="preserve"> behavior </w:t>
      </w:r>
      <w:r w:rsidR="008F4FB2">
        <w:t>interact to</w:t>
      </w:r>
      <w:r w:rsidR="00652CA4">
        <w:t xml:space="preserve"> promot</w:t>
      </w:r>
      <w:r w:rsidR="009B6599">
        <w:t xml:space="preserve">e </w:t>
      </w:r>
      <w:r w:rsidR="00652CA4">
        <w:t>speciatio</w:t>
      </w:r>
      <w:r w:rsidR="00851C2E">
        <w:t>n.</w:t>
      </w:r>
      <w:r w:rsidR="009B6599">
        <w:t xml:space="preserve"> I found that in these two separate hybrid zones of the same species, there was a difference in hybridization which I attributed to </w:t>
      </w:r>
      <w:r w:rsidR="00320E7D">
        <w:t xml:space="preserve">mating call </w:t>
      </w:r>
      <w:r w:rsidR="00D33278">
        <w:t>characteristics</w:t>
      </w:r>
      <w:r w:rsidR="00233B01">
        <w:t xml:space="preserve"> and species contact time.</w:t>
      </w:r>
    </w:p>
    <w:p w14:paraId="22365BEA" w14:textId="5DE50132" w:rsidR="00A760CD" w:rsidRDefault="00A760CD">
      <w:pPr>
        <w:rPr>
          <w:b/>
          <w:i/>
        </w:rPr>
      </w:pPr>
    </w:p>
    <w:p w14:paraId="1A70D296" w14:textId="006BEF3A" w:rsidR="00A760CD" w:rsidRDefault="00847659">
      <w:r w:rsidRPr="00847659">
        <w:rPr>
          <w:b/>
          <w:iCs/>
        </w:rPr>
        <w:t>May</w:t>
      </w:r>
      <w:r>
        <w:rPr>
          <w:b/>
          <w:iCs/>
        </w:rPr>
        <w:t xml:space="preserve"> </w:t>
      </w:r>
      <w:r w:rsidRPr="00847659">
        <w:rPr>
          <w:b/>
          <w:iCs/>
        </w:rPr>
        <w:t>- July 2021</w:t>
      </w:r>
      <w:r>
        <w:rPr>
          <w:b/>
          <w:i/>
        </w:rPr>
        <w:t xml:space="preserve">: </w:t>
      </w:r>
      <w:r w:rsidR="00652CA4" w:rsidRPr="00847659">
        <w:rPr>
          <w:bCs/>
          <w:i/>
        </w:rPr>
        <w:t>Increasing Production of Biotherapeutic Curcum</w:t>
      </w:r>
      <w:r w:rsidR="00DF72BF" w:rsidRPr="00847659">
        <w:rPr>
          <w:bCs/>
          <w:i/>
        </w:rPr>
        <w:t xml:space="preserve">in </w:t>
      </w:r>
      <w:r w:rsidR="00E11A57">
        <w:rPr>
          <w:bCs/>
          <w:i/>
        </w:rPr>
        <w:t xml:space="preserve">in </w:t>
      </w:r>
      <w:r w:rsidR="00DF72BF" w:rsidRPr="00847659">
        <w:rPr>
          <w:bCs/>
          <w:i/>
        </w:rPr>
        <w:t>Esc</w:t>
      </w:r>
      <w:r w:rsidR="009D1925">
        <w:rPr>
          <w:bCs/>
          <w:i/>
        </w:rPr>
        <w:t>herichia</w:t>
      </w:r>
      <w:r w:rsidR="00DF72BF" w:rsidRPr="00847659">
        <w:rPr>
          <w:bCs/>
          <w:i/>
        </w:rPr>
        <w:t xml:space="preserve"> coli </w:t>
      </w:r>
      <w:r w:rsidR="00652CA4" w:rsidRPr="00847659">
        <w:rPr>
          <w:bCs/>
          <w:i/>
        </w:rPr>
        <w:t>(</w:t>
      </w:r>
      <w:r w:rsidR="00AF6706">
        <w:rPr>
          <w:bCs/>
          <w:i/>
        </w:rPr>
        <w:t>Lab of</w:t>
      </w:r>
      <w:r w:rsidR="00AF6706" w:rsidRPr="00847659">
        <w:rPr>
          <w:bCs/>
          <w:i/>
        </w:rPr>
        <w:t xml:space="preserve"> </w:t>
      </w:r>
      <w:r w:rsidR="00652CA4" w:rsidRPr="00847659">
        <w:rPr>
          <w:bCs/>
          <w:i/>
        </w:rPr>
        <w:t xml:space="preserve">Dr. </w:t>
      </w:r>
      <w:proofErr w:type="spellStart"/>
      <w:r w:rsidR="00652CA4" w:rsidRPr="00847659">
        <w:rPr>
          <w:bCs/>
          <w:i/>
        </w:rPr>
        <w:t>Jixun</w:t>
      </w:r>
      <w:proofErr w:type="spellEnd"/>
      <w:r w:rsidR="00652CA4" w:rsidRPr="00847659">
        <w:rPr>
          <w:bCs/>
          <w:i/>
        </w:rPr>
        <w:t xml:space="preserve"> Zhan, College of Engineering, Utah State University)</w:t>
      </w:r>
      <w:r w:rsidR="00652CA4">
        <w:t xml:space="preserve"> </w:t>
      </w:r>
      <w:r w:rsidR="009B6599">
        <w:t>–</w:t>
      </w:r>
      <w:r w:rsidR="00652CA4">
        <w:t xml:space="preserve"> </w:t>
      </w:r>
      <w:r w:rsidR="009B6599">
        <w:t xml:space="preserve">Curcumin is a pharmaceutically important compound with anti-inflammatory and anti-cancer benefits. </w:t>
      </w:r>
      <w:r w:rsidR="008F4FB2">
        <w:t>This project aimed to increase</w:t>
      </w:r>
      <w:r w:rsidR="00652CA4">
        <w:t xml:space="preserve"> the yield of curcumin production </w:t>
      </w:r>
      <w:r w:rsidR="00D4628B">
        <w:t>using</w:t>
      </w:r>
      <w:r w:rsidR="008F4FB2">
        <w:t xml:space="preserve"> alternative</w:t>
      </w:r>
      <w:r w:rsidR="00652CA4">
        <w:t xml:space="preserve"> feruloyl-CoA synthetase genes in </w:t>
      </w:r>
      <w:r w:rsidR="00652CA4">
        <w:rPr>
          <w:i/>
          <w:color w:val="000000"/>
          <w:highlight w:val="white"/>
        </w:rPr>
        <w:t>Escherichia coli.</w:t>
      </w:r>
      <w:r w:rsidR="009B6599">
        <w:rPr>
          <w:i/>
          <w:color w:val="000000"/>
          <w:highlight w:val="white"/>
        </w:rPr>
        <w:t xml:space="preserve"> </w:t>
      </w:r>
      <w:r w:rsidR="00652CA4">
        <w:rPr>
          <w:i/>
          <w:color w:val="000000"/>
          <w:highlight w:val="white"/>
        </w:rPr>
        <w:t xml:space="preserve"> </w:t>
      </w:r>
      <w:r w:rsidR="00814074">
        <w:rPr>
          <w:iCs/>
          <w:color w:val="000000"/>
          <w:highlight w:val="white"/>
        </w:rPr>
        <w:t xml:space="preserve">I </w:t>
      </w:r>
      <w:r w:rsidR="002D5099">
        <w:rPr>
          <w:iCs/>
          <w:color w:val="000000"/>
          <w:highlight w:val="white"/>
        </w:rPr>
        <w:t xml:space="preserve">constructed and </w:t>
      </w:r>
      <w:r w:rsidR="00D4628B">
        <w:rPr>
          <w:iCs/>
          <w:color w:val="000000"/>
          <w:highlight w:val="white"/>
        </w:rPr>
        <w:t xml:space="preserve">transformed the plasmids into bacteria </w:t>
      </w:r>
      <w:r w:rsidR="008F4FB2">
        <w:rPr>
          <w:iCs/>
          <w:color w:val="000000"/>
          <w:highlight w:val="white"/>
        </w:rPr>
        <w:t>and quantified how two</w:t>
      </w:r>
      <w:r w:rsidR="00814074">
        <w:rPr>
          <w:iCs/>
          <w:color w:val="000000"/>
          <w:highlight w:val="white"/>
        </w:rPr>
        <w:t xml:space="preserve"> </w:t>
      </w:r>
      <w:r w:rsidR="00C43E99">
        <w:rPr>
          <w:iCs/>
          <w:color w:val="000000"/>
          <w:highlight w:val="white"/>
        </w:rPr>
        <w:t xml:space="preserve">feruloyl-CoA synthases </w:t>
      </w:r>
      <w:r w:rsidR="008F4FB2">
        <w:rPr>
          <w:iCs/>
          <w:color w:val="000000"/>
          <w:highlight w:val="white"/>
        </w:rPr>
        <w:t>affected</w:t>
      </w:r>
      <w:r w:rsidR="00C43E99">
        <w:rPr>
          <w:iCs/>
          <w:color w:val="000000"/>
          <w:highlight w:val="white"/>
        </w:rPr>
        <w:t xml:space="preserve"> curcumin production using HPLC</w:t>
      </w:r>
      <w:r w:rsidR="00814074">
        <w:rPr>
          <w:iCs/>
          <w:color w:val="000000"/>
          <w:highlight w:val="white"/>
        </w:rPr>
        <w:t>.</w:t>
      </w:r>
      <w:r w:rsidR="009B6599">
        <w:rPr>
          <w:iCs/>
          <w:color w:val="000000"/>
          <w:highlight w:val="white"/>
        </w:rPr>
        <w:t xml:space="preserve"> </w:t>
      </w:r>
      <w:r w:rsidR="008F4FB2">
        <w:rPr>
          <w:iCs/>
          <w:color w:val="000000"/>
          <w:highlight w:val="white"/>
        </w:rPr>
        <w:t>N</w:t>
      </w:r>
      <w:r w:rsidR="007E4C15">
        <w:rPr>
          <w:iCs/>
          <w:color w:val="000000"/>
          <w:highlight w:val="white"/>
        </w:rPr>
        <w:t xml:space="preserve">one </w:t>
      </w:r>
      <w:r w:rsidR="009B6599">
        <w:rPr>
          <w:iCs/>
          <w:color w:val="000000"/>
          <w:highlight w:val="white"/>
        </w:rPr>
        <w:t>of the new FCS genes w</w:t>
      </w:r>
      <w:r w:rsidR="00D4628B">
        <w:rPr>
          <w:iCs/>
          <w:color w:val="000000"/>
          <w:highlight w:val="white"/>
        </w:rPr>
        <w:t>ere</w:t>
      </w:r>
      <w:r w:rsidR="009B6599">
        <w:rPr>
          <w:iCs/>
          <w:color w:val="000000"/>
          <w:highlight w:val="white"/>
        </w:rPr>
        <w:t xml:space="preserve"> able to improve curcumin </w:t>
      </w:r>
      <w:r w:rsidR="00496F91">
        <w:rPr>
          <w:iCs/>
          <w:color w:val="000000"/>
          <w:highlight w:val="white"/>
        </w:rPr>
        <w:t xml:space="preserve">yield </w:t>
      </w:r>
      <w:r w:rsidR="009B6599">
        <w:rPr>
          <w:iCs/>
          <w:color w:val="000000"/>
          <w:highlight w:val="white"/>
        </w:rPr>
        <w:t xml:space="preserve">in </w:t>
      </w:r>
      <w:r w:rsidR="009B6599" w:rsidRPr="009B6599">
        <w:rPr>
          <w:i/>
          <w:color w:val="000000"/>
          <w:highlight w:val="white"/>
        </w:rPr>
        <w:t>E. coli</w:t>
      </w:r>
      <w:r w:rsidR="008F4FB2">
        <w:rPr>
          <w:iCs/>
          <w:color w:val="000000"/>
          <w:highlight w:val="white"/>
        </w:rPr>
        <w:t xml:space="preserve">, suggesting that </w:t>
      </w:r>
      <w:r w:rsidR="00AF6706">
        <w:rPr>
          <w:iCs/>
          <w:color w:val="000000"/>
          <w:highlight w:val="white"/>
        </w:rPr>
        <w:t xml:space="preserve">modulation of enzyme expression levels may be a better way to engineer increased curcumin </w:t>
      </w:r>
      <w:r w:rsidR="004F1624">
        <w:rPr>
          <w:iCs/>
          <w:color w:val="000000"/>
          <w:highlight w:val="white"/>
        </w:rPr>
        <w:t>production and further</w:t>
      </w:r>
      <w:r w:rsidR="007E4C15">
        <w:rPr>
          <w:iCs/>
          <w:color w:val="000000"/>
          <w:highlight w:val="white"/>
        </w:rPr>
        <w:t xml:space="preserve"> investigate its expression levels.</w:t>
      </w:r>
      <w:r w:rsidR="00814074">
        <w:rPr>
          <w:iCs/>
          <w:color w:val="000000"/>
          <w:highlight w:val="white"/>
        </w:rPr>
        <w:t xml:space="preserve"> </w:t>
      </w:r>
    </w:p>
    <w:p w14:paraId="3FB60C34" w14:textId="77777777" w:rsidR="009D1925" w:rsidRDefault="009D1925" w:rsidP="009D1925"/>
    <w:p w14:paraId="38CAF3BD" w14:textId="07118B73" w:rsidR="002D7D3B" w:rsidRDefault="009D1925">
      <w:r w:rsidRPr="009D1925">
        <w:rPr>
          <w:b/>
          <w:bCs/>
        </w:rPr>
        <w:t>December 2019 – March 2020:</w:t>
      </w:r>
      <w:r>
        <w:t xml:space="preserve"> </w:t>
      </w:r>
      <w:r w:rsidRPr="009D1925">
        <w:rPr>
          <w:i/>
          <w:iCs/>
        </w:rPr>
        <w:t xml:space="preserve">Assessing proto-carnivory in Silene </w:t>
      </w:r>
      <w:proofErr w:type="spellStart"/>
      <w:r w:rsidRPr="009D1925">
        <w:rPr>
          <w:i/>
          <w:iCs/>
        </w:rPr>
        <w:t>antirrhina</w:t>
      </w:r>
      <w:proofErr w:type="spellEnd"/>
      <w:r w:rsidRPr="009D1925">
        <w:rPr>
          <w:i/>
          <w:iCs/>
        </w:rPr>
        <w:t xml:space="preserve"> (</w:t>
      </w:r>
      <w:r w:rsidR="00AF6706">
        <w:rPr>
          <w:i/>
          <w:iCs/>
        </w:rPr>
        <w:t>Lab of</w:t>
      </w:r>
      <w:r w:rsidR="00AF6706" w:rsidRPr="009D1925">
        <w:rPr>
          <w:i/>
          <w:iCs/>
        </w:rPr>
        <w:t xml:space="preserve"> </w:t>
      </w:r>
      <w:r w:rsidRPr="009D1925">
        <w:rPr>
          <w:i/>
          <w:iCs/>
        </w:rPr>
        <w:t>Dr. Thomas Miller, Florida Stat</w:t>
      </w:r>
      <w:r w:rsidR="009B6599">
        <w:rPr>
          <w:i/>
          <w:iCs/>
        </w:rPr>
        <w:t>e</w:t>
      </w:r>
      <w:r w:rsidRPr="009D1925">
        <w:rPr>
          <w:i/>
          <w:iCs/>
        </w:rPr>
        <w:t xml:space="preserve"> University)</w:t>
      </w:r>
      <w:r>
        <w:t xml:space="preserve"> </w:t>
      </w:r>
      <w:r w:rsidR="009B6599">
        <w:t>I m</w:t>
      </w:r>
      <w:r>
        <w:t xml:space="preserve">aintained greenhouse plants and collected data on </w:t>
      </w:r>
      <w:r>
        <w:lastRenderedPageBreak/>
        <w:t xml:space="preserve">seed germination and plant growth rates of </w:t>
      </w:r>
      <w:r>
        <w:rPr>
          <w:i/>
        </w:rPr>
        <w:t xml:space="preserve">Silene </w:t>
      </w:r>
      <w:proofErr w:type="spellStart"/>
      <w:r>
        <w:rPr>
          <w:i/>
        </w:rPr>
        <w:t>antirrhina</w:t>
      </w:r>
      <w:proofErr w:type="spellEnd"/>
      <w:r>
        <w:t xml:space="preserve"> for later analysis of potential proto-carnivory.</w:t>
      </w:r>
      <w:r w:rsidR="009B6599">
        <w:t xml:space="preserve"> This lab project was cut short due to </w:t>
      </w:r>
      <w:r w:rsidR="008F4FB2">
        <w:t xml:space="preserve">the </w:t>
      </w:r>
      <w:r w:rsidR="009B6599">
        <w:t>COVID</w:t>
      </w:r>
      <w:r w:rsidR="008F4FB2">
        <w:t>-19 pandemic</w:t>
      </w:r>
      <w:r w:rsidR="009B6599">
        <w:t>.</w:t>
      </w:r>
    </w:p>
    <w:p w14:paraId="4E31D49F" w14:textId="77777777" w:rsidR="002D7D3B" w:rsidRDefault="002D7D3B"/>
    <w:p w14:paraId="797334F1" w14:textId="65EE5100" w:rsidR="00851C2E" w:rsidRPr="00851C2E" w:rsidRDefault="00851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 Skills</w:t>
      </w:r>
    </w:p>
    <w:p w14:paraId="1EEECCB9" w14:textId="77777777" w:rsidR="00851C2E" w:rsidRDefault="00851C2E"/>
    <w:p w14:paraId="7ECA06DB" w14:textId="471F7B5E" w:rsidR="00851C2E" w:rsidRDefault="00745C5B">
      <w:r>
        <w:t>Confocal</w:t>
      </w:r>
      <w:r w:rsidR="00851C2E">
        <w:t xml:space="preserve"> and super-resolution microscopy, </w:t>
      </w:r>
      <w:r w:rsidR="00C51665">
        <w:t xml:space="preserve">use of photobioreactors to phenotype algae, </w:t>
      </w:r>
      <w:r w:rsidR="00851C2E">
        <w:t xml:space="preserve">algal culture maintenance, sterile technique, </w:t>
      </w:r>
      <w:r>
        <w:t xml:space="preserve">plant and animal DNA extraction, plasmid </w:t>
      </w:r>
      <w:r w:rsidR="00B809EF">
        <w:t xml:space="preserve">construction and </w:t>
      </w:r>
      <w:r>
        <w:t>extraction,</w:t>
      </w:r>
      <w:r w:rsidR="00B809EF">
        <w:t xml:space="preserve"> </w:t>
      </w:r>
      <w:r>
        <w:t>bacterial and algal transformation, PCR, cell counting, chlorophyll extraction</w:t>
      </w:r>
      <w:r w:rsidR="008902B2">
        <w:t xml:space="preserve">, RNA extraction, protein extraction, </w:t>
      </w:r>
      <w:r w:rsidR="00D4628B">
        <w:t xml:space="preserve">and </w:t>
      </w:r>
      <w:r w:rsidR="008902B2">
        <w:t>western blotting</w:t>
      </w:r>
      <w:r w:rsidR="00D4628B">
        <w:t>.</w:t>
      </w:r>
    </w:p>
    <w:p w14:paraId="6C85BAE6" w14:textId="77777777" w:rsidR="007E4C15" w:rsidRDefault="007E4C15"/>
    <w:p w14:paraId="75DE31C2" w14:textId="1DCC8EA8" w:rsidR="007E4C15" w:rsidRDefault="007E4C15" w:rsidP="007E4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Computational Skills</w:t>
      </w:r>
    </w:p>
    <w:p w14:paraId="283EDE84" w14:textId="77777777" w:rsidR="00C51665" w:rsidRDefault="00C51665" w:rsidP="007E4C15">
      <w:pPr>
        <w:rPr>
          <w:b/>
          <w:sz w:val="28"/>
          <w:szCs w:val="28"/>
        </w:rPr>
      </w:pPr>
    </w:p>
    <w:p w14:paraId="68190B24" w14:textId="4B897DC6" w:rsidR="00C51665" w:rsidRPr="00BB1393" w:rsidRDefault="00C51665" w:rsidP="007E4C15">
      <w:pPr>
        <w:rPr>
          <w:bCs/>
        </w:rPr>
      </w:pPr>
      <w:r>
        <w:rPr>
          <w:b/>
          <w:sz w:val="28"/>
          <w:szCs w:val="28"/>
        </w:rPr>
        <w:tab/>
      </w:r>
      <w:r w:rsidRPr="00BB1393">
        <w:rPr>
          <w:bCs/>
        </w:rPr>
        <w:t>Coursework: Introduction to Scientific Computing, Intro to C++, Data, Algorithms and Programming 1</w:t>
      </w:r>
      <w:r w:rsidR="00766D4B">
        <w:rPr>
          <w:bCs/>
        </w:rPr>
        <w:t>,</w:t>
      </w:r>
      <w:r w:rsidRPr="00BB1393">
        <w:rPr>
          <w:bCs/>
        </w:rPr>
        <w:t xml:space="preserve"> and Advanced Programming in Java.</w:t>
      </w:r>
    </w:p>
    <w:p w14:paraId="0B0AD8BB" w14:textId="1632C5D2" w:rsidR="00C51665" w:rsidRPr="00BB1393" w:rsidRDefault="00C51665" w:rsidP="007E4C15">
      <w:pPr>
        <w:rPr>
          <w:bCs/>
        </w:rPr>
      </w:pPr>
      <w:r w:rsidRPr="00BB1393">
        <w:rPr>
          <w:bCs/>
        </w:rPr>
        <w:tab/>
        <w:t xml:space="preserve">Research: </w:t>
      </w:r>
      <w:r w:rsidR="00AF6706">
        <w:rPr>
          <w:bCs/>
        </w:rPr>
        <w:t>Experience processing</w:t>
      </w:r>
      <w:r w:rsidR="00320E7D">
        <w:rPr>
          <w:bCs/>
        </w:rPr>
        <w:t xml:space="preserve"> </w:t>
      </w:r>
      <w:r w:rsidRPr="00BB1393">
        <w:rPr>
          <w:bCs/>
        </w:rPr>
        <w:t>and visualiz</w:t>
      </w:r>
      <w:r w:rsidR="00AF6706">
        <w:rPr>
          <w:bCs/>
        </w:rPr>
        <w:t>ing</w:t>
      </w:r>
      <w:r w:rsidRPr="00BB1393">
        <w:rPr>
          <w:bCs/>
        </w:rPr>
        <w:t xml:space="preserve"> SNP</w:t>
      </w:r>
      <w:r w:rsidR="00496F91">
        <w:rPr>
          <w:bCs/>
        </w:rPr>
        <w:t xml:space="preserve"> and</w:t>
      </w:r>
      <w:r w:rsidR="00AF6706">
        <w:rPr>
          <w:bCs/>
        </w:rPr>
        <w:t xml:space="preserve"> acoustics</w:t>
      </w:r>
      <w:r w:rsidRPr="00BB1393">
        <w:rPr>
          <w:bCs/>
        </w:rPr>
        <w:t xml:space="preserve"> data </w:t>
      </w:r>
      <w:r w:rsidR="00766D4B">
        <w:rPr>
          <w:bCs/>
        </w:rPr>
        <w:t>i</w:t>
      </w:r>
      <w:r w:rsidRPr="00BB1393">
        <w:rPr>
          <w:bCs/>
        </w:rPr>
        <w:t>n R to do various clustering analyses</w:t>
      </w:r>
      <w:r w:rsidR="00D4628B">
        <w:rPr>
          <w:bCs/>
        </w:rPr>
        <w:t>.</w:t>
      </w:r>
      <w:r w:rsidR="00AF6706">
        <w:rPr>
          <w:bCs/>
        </w:rPr>
        <w:t xml:space="preserve"> Proficient in using R for statistical analysis.</w:t>
      </w:r>
    </w:p>
    <w:p w14:paraId="59ED50BD" w14:textId="77777777" w:rsidR="00DF72BF" w:rsidRDefault="00DF72BF" w:rsidP="00ED2542"/>
    <w:p w14:paraId="519C9874" w14:textId="5B00CC78" w:rsidR="009D1925" w:rsidRDefault="009D19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Outreach, Service and Teaching </w:t>
      </w:r>
    </w:p>
    <w:p w14:paraId="5CB3DCE5" w14:textId="77777777" w:rsidR="000E42BE" w:rsidRDefault="000E42BE">
      <w:pPr>
        <w:rPr>
          <w:b/>
          <w:sz w:val="28"/>
          <w:szCs w:val="28"/>
        </w:rPr>
      </w:pPr>
    </w:p>
    <w:p w14:paraId="01E1D41E" w14:textId="1BB34FC5" w:rsidR="000E42BE" w:rsidRDefault="000E42BE" w:rsidP="000E42BE">
      <w:pPr>
        <w:pBdr>
          <w:top w:val="nil"/>
          <w:left w:val="nil"/>
          <w:bottom w:val="nil"/>
          <w:right w:val="nil"/>
          <w:between w:val="nil"/>
        </w:pBdr>
      </w:pPr>
      <w:r w:rsidRPr="00E11A57">
        <w:rPr>
          <w:b/>
          <w:bCs/>
        </w:rPr>
        <w:t>January 2023- Present</w:t>
      </w:r>
      <w:r>
        <w:t xml:space="preserve">: Volunteer, </w:t>
      </w:r>
      <w:r w:rsidRPr="00496F91">
        <w:rPr>
          <w:i/>
          <w:iCs/>
        </w:rPr>
        <w:t>The Magic House</w:t>
      </w:r>
      <w:r>
        <w:t xml:space="preserve">, St. Louis, MO – The Magic House is an interactive museum that </w:t>
      </w:r>
      <w:r w:rsidR="00B809EF">
        <w:t xml:space="preserve">uses hands-on activities to increase engagement with and interest in science among elementary school </w:t>
      </w:r>
      <w:r w:rsidR="00766D4B">
        <w:t>children</w:t>
      </w:r>
      <w:r>
        <w:t xml:space="preserve">. I </w:t>
      </w:r>
      <w:r w:rsidR="00B809EF">
        <w:t>helped run activities for museum guests and</w:t>
      </w:r>
      <w:r>
        <w:t xml:space="preserve"> guided children </w:t>
      </w:r>
      <w:r w:rsidR="00B809EF">
        <w:t xml:space="preserve">through </w:t>
      </w:r>
      <w:r>
        <w:t xml:space="preserve">activities such as </w:t>
      </w:r>
      <w:r w:rsidR="00C51665">
        <w:t>3D printing</w:t>
      </w:r>
      <w:r>
        <w:t xml:space="preserve"> and laser cutting. </w:t>
      </w:r>
    </w:p>
    <w:p w14:paraId="730EAF8A" w14:textId="4FA1AB67" w:rsidR="006C3552" w:rsidRPr="006C3552" w:rsidRDefault="006C3552">
      <w:pPr>
        <w:rPr>
          <w:b/>
          <w:sz w:val="22"/>
          <w:szCs w:val="22"/>
        </w:rPr>
      </w:pPr>
    </w:p>
    <w:p w14:paraId="7FE97CF2" w14:textId="0C0514B8" w:rsidR="00A760CD" w:rsidRDefault="00847659">
      <w:r w:rsidRPr="00E11A57">
        <w:rPr>
          <w:b/>
          <w:bCs/>
        </w:rPr>
        <w:t>May – August 2023</w:t>
      </w:r>
      <w:r w:rsidR="006C3552">
        <w:t xml:space="preserve">: </w:t>
      </w:r>
      <w:r w:rsidR="00ED2542">
        <w:t xml:space="preserve">Research Experience for Undergraduates Mentor, </w:t>
      </w:r>
      <w:r w:rsidR="00ED2542">
        <w:rPr>
          <w:i/>
        </w:rPr>
        <w:t>Donald Danforth Plant Science Center</w:t>
      </w:r>
      <w:r w:rsidR="00496F91">
        <w:rPr>
          <w:i/>
        </w:rPr>
        <w:t xml:space="preserve">, </w:t>
      </w:r>
      <w:r w:rsidR="00496F91">
        <w:rPr>
          <w:iCs/>
        </w:rPr>
        <w:t>St. Louis, MO</w:t>
      </w:r>
      <w:r w:rsidR="00ED2542">
        <w:t xml:space="preserve"> </w:t>
      </w:r>
      <w:r w:rsidR="006C3552">
        <w:t>–</w:t>
      </w:r>
      <w:r w:rsidR="00ED2542">
        <w:t xml:space="preserve"> </w:t>
      </w:r>
      <w:r w:rsidR="006C3552">
        <w:t>I m</w:t>
      </w:r>
      <w:r w:rsidR="00ED2542">
        <w:t>entored</w:t>
      </w:r>
      <w:r w:rsidR="00B809EF">
        <w:t xml:space="preserve"> Kamal Ehrlich,</w:t>
      </w:r>
      <w:r w:rsidR="00ED2542">
        <w:t xml:space="preserve"> a</w:t>
      </w:r>
      <w:r w:rsidR="00C51665">
        <w:t xml:space="preserve"> Research Experiences for Undergraduates (REU) s</w:t>
      </w:r>
      <w:r w:rsidR="00ED2542">
        <w:t xml:space="preserve">tudent in the </w:t>
      </w:r>
      <w:r w:rsidR="00B809EF">
        <w:t xml:space="preserve">Zhang </w:t>
      </w:r>
      <w:r w:rsidR="00ED2542">
        <w:t xml:space="preserve">lab. </w:t>
      </w:r>
      <w:r w:rsidR="00B809EF">
        <w:t xml:space="preserve">I guided them </w:t>
      </w:r>
      <w:r w:rsidR="00ED2542">
        <w:t>in develop</w:t>
      </w:r>
      <w:r w:rsidR="00B809EF">
        <w:t>ing</w:t>
      </w:r>
      <w:r w:rsidR="00ED2542">
        <w:t xml:space="preserve"> an independent research project </w:t>
      </w:r>
      <w:r w:rsidR="00ED0CBA">
        <w:t xml:space="preserve">focused on the phenotypic and genetic validation of a </w:t>
      </w:r>
      <w:r w:rsidR="00D4628B">
        <w:t>heat</w:t>
      </w:r>
      <w:r w:rsidR="00102162">
        <w:t>-</w:t>
      </w:r>
      <w:r w:rsidR="00D4628B">
        <w:t>sensitive</w:t>
      </w:r>
      <w:r w:rsidR="00ED0CBA">
        <w:t xml:space="preserve"> </w:t>
      </w:r>
      <w:r w:rsidR="00B809EF">
        <w:rPr>
          <w:i/>
          <w:iCs/>
        </w:rPr>
        <w:t xml:space="preserve">Chlamydomonas </w:t>
      </w:r>
      <w:r w:rsidR="00ED0CBA">
        <w:t>mutant</w:t>
      </w:r>
      <w:r w:rsidR="005B4D3E">
        <w:t>.</w:t>
      </w:r>
      <w:r w:rsidR="00ED0CBA">
        <w:t xml:space="preserve"> </w:t>
      </w:r>
      <w:r w:rsidR="005B4D3E">
        <w:t>I taught them</w:t>
      </w:r>
      <w:r w:rsidR="00ED2542">
        <w:t xml:space="preserve"> </w:t>
      </w:r>
      <w:r w:rsidR="005B4D3E">
        <w:t xml:space="preserve">all </w:t>
      </w:r>
      <w:r w:rsidR="00D4628B">
        <w:t xml:space="preserve">the </w:t>
      </w:r>
      <w:r w:rsidR="00ED2542">
        <w:t xml:space="preserve">lab skills </w:t>
      </w:r>
      <w:r w:rsidR="005B4D3E">
        <w:t>necessary to complete the project and mentored them in creating</w:t>
      </w:r>
      <w:r w:rsidR="00ED2542">
        <w:t xml:space="preserve"> a</w:t>
      </w:r>
      <w:r w:rsidR="005B4D3E">
        <w:t xml:space="preserve">n </w:t>
      </w:r>
      <w:r w:rsidR="00ED2542">
        <w:t>oral presentation and written research paper</w:t>
      </w:r>
      <w:r w:rsidR="00102162">
        <w:t>.</w:t>
      </w:r>
      <w:r w:rsidR="005B4D3E">
        <w:t xml:space="preserve"> </w:t>
      </w:r>
      <w:r w:rsidR="00102162">
        <w:t>T</w:t>
      </w:r>
      <w:r w:rsidR="005B4D3E">
        <w:t xml:space="preserve">hey presented </w:t>
      </w:r>
      <w:r w:rsidR="00102162">
        <w:t xml:space="preserve">this project </w:t>
      </w:r>
      <w:r w:rsidR="005B4D3E">
        <w:t>at</w:t>
      </w:r>
      <w:r w:rsidR="00123C96">
        <w:t xml:space="preserve"> the REU student symposium at the Danforth Center. </w:t>
      </w:r>
    </w:p>
    <w:p w14:paraId="3B6B40AF" w14:textId="46E122E3" w:rsidR="00A760CD" w:rsidRPr="00E11A57" w:rsidRDefault="00A760CD">
      <w:pPr>
        <w:rPr>
          <w:b/>
          <w:bCs/>
        </w:rPr>
      </w:pPr>
    </w:p>
    <w:p w14:paraId="6D1F6774" w14:textId="5ACF3FCE" w:rsidR="000E42BE" w:rsidRDefault="00847659" w:rsidP="000E42BE">
      <w:r w:rsidRPr="00E11A57">
        <w:rPr>
          <w:b/>
          <w:bCs/>
        </w:rPr>
        <w:t>August 2021- April 2022</w:t>
      </w:r>
      <w:r>
        <w:t xml:space="preserve">: </w:t>
      </w:r>
      <w:r w:rsidR="006C3552">
        <w:t xml:space="preserve">Teaching </w:t>
      </w:r>
      <w:r w:rsidR="00841A32">
        <w:t>Assistant</w:t>
      </w:r>
      <w:r w:rsidR="006C3552">
        <w:t xml:space="preserve">, </w:t>
      </w:r>
      <w:r w:rsidR="006C3552" w:rsidRPr="00496F91">
        <w:rPr>
          <w:i/>
          <w:iCs/>
        </w:rPr>
        <w:t>Florida State University</w:t>
      </w:r>
      <w:r w:rsidR="00496F91">
        <w:t>, Tallahassee, FL</w:t>
      </w:r>
      <w:r w:rsidR="006C3552">
        <w:t xml:space="preserve"> – I t</w:t>
      </w:r>
      <w:r w:rsidR="00652CA4">
        <w:t xml:space="preserve">aught two three-hour sections of General Biology Lab for Non-Majors and led </w:t>
      </w:r>
      <w:r w:rsidR="005B4D3E">
        <w:t>hands-on</w:t>
      </w:r>
      <w:r w:rsidR="00652CA4">
        <w:t xml:space="preserve"> lab</w:t>
      </w:r>
      <w:r w:rsidR="005B4D3E">
        <w:t>s</w:t>
      </w:r>
      <w:r w:rsidR="00652CA4">
        <w:t xml:space="preserve"> </w:t>
      </w:r>
      <w:r w:rsidR="005B4D3E">
        <w:t>for</w:t>
      </w:r>
      <w:r w:rsidR="00652CA4">
        <w:t xml:space="preserve"> students</w:t>
      </w:r>
      <w:r w:rsidR="00102162">
        <w:t>.</w:t>
      </w:r>
      <w:r w:rsidR="00652CA4">
        <w:t xml:space="preserve"> </w:t>
      </w:r>
      <w:r w:rsidR="006C3552">
        <w:t xml:space="preserve">I also graded students' work and held weekly office hours. </w:t>
      </w:r>
      <w:r w:rsidR="00ED0CBA">
        <w:t>The purpose of this class was to engage non-</w:t>
      </w:r>
      <w:r w:rsidR="00123C96">
        <w:t>STEM</w:t>
      </w:r>
      <w:r w:rsidR="00ED0CBA">
        <w:t xml:space="preserve"> </w:t>
      </w:r>
      <w:r w:rsidR="006C3552">
        <w:t>majors</w:t>
      </w:r>
      <w:r w:rsidR="00ED0CBA">
        <w:t xml:space="preserve"> in </w:t>
      </w:r>
      <w:r w:rsidR="00102162">
        <w:t>biology</w:t>
      </w:r>
      <w:r w:rsidR="00ED0CBA">
        <w:t xml:space="preserve"> and allow them to think critically about this subject. </w:t>
      </w:r>
      <w:r w:rsidR="00766D4B">
        <w:t>The content</w:t>
      </w:r>
      <w:r w:rsidR="000E42BE">
        <w:t xml:space="preserve"> </w:t>
      </w:r>
      <w:r w:rsidR="00ED0CBA">
        <w:t xml:space="preserve">of these labs ranged from </w:t>
      </w:r>
      <w:r w:rsidR="006C3552">
        <w:t>identifying</w:t>
      </w:r>
      <w:r w:rsidR="00ED0CBA">
        <w:t xml:space="preserve"> important </w:t>
      </w:r>
      <w:r w:rsidR="006C3552">
        <w:t>adaptations</w:t>
      </w:r>
      <w:r w:rsidR="00ED0CBA">
        <w:t xml:space="preserve"> </w:t>
      </w:r>
      <w:r w:rsidR="006C3552">
        <w:t>organisms</w:t>
      </w:r>
      <w:r w:rsidR="00ED0CBA">
        <w:t xml:space="preserve"> have for their </w:t>
      </w:r>
      <w:r w:rsidR="006C3552">
        <w:t>environment</w:t>
      </w:r>
      <w:r w:rsidR="00ED0CBA">
        <w:t xml:space="preserve"> to </w:t>
      </w:r>
      <w:r w:rsidR="006C3552">
        <w:t>learning</w:t>
      </w:r>
      <w:r w:rsidR="00ED0CBA">
        <w:t xml:space="preserve"> about how </w:t>
      </w:r>
      <w:r w:rsidR="006C3552">
        <w:t>scientists</w:t>
      </w:r>
      <w:r w:rsidR="00ED0CBA">
        <w:t xml:space="preserve"> reconstruct </w:t>
      </w:r>
      <w:r w:rsidR="006C3552">
        <w:t>dinosaur</w:t>
      </w:r>
      <w:r w:rsidR="00ED0CBA">
        <w:t xml:space="preserve"> bones to </w:t>
      </w:r>
      <w:r w:rsidR="006C3552">
        <w:t>understanding macromolecules that make up the food they eat.</w:t>
      </w:r>
      <w:r w:rsidR="00ED0CBA">
        <w:t xml:space="preserve"> </w:t>
      </w:r>
    </w:p>
    <w:p w14:paraId="68D0CBEB" w14:textId="77777777" w:rsidR="000E42BE" w:rsidRDefault="000E42BE" w:rsidP="000E42BE"/>
    <w:p w14:paraId="2D2BDD19" w14:textId="40D38C6D" w:rsidR="000E42BE" w:rsidRDefault="000E42BE" w:rsidP="000E42BE">
      <w:r w:rsidRPr="00E11A57">
        <w:rPr>
          <w:b/>
          <w:bCs/>
        </w:rPr>
        <w:t>September 2020- September 2021</w:t>
      </w:r>
      <w:r>
        <w:t>: Lesson Planning Coordinator,</w:t>
      </w:r>
      <w:r>
        <w:rPr>
          <w:i/>
        </w:rPr>
        <w:t xml:space="preserve"> STEMs4Girls</w:t>
      </w:r>
      <w:r>
        <w:t xml:space="preserve">, Tallahassee, FL - STEMs4Girls is a nonprofit organization that seeks to increase the representation of women in STEM. I </w:t>
      </w:r>
      <w:r w:rsidR="00AF6706">
        <w:t>p</w:t>
      </w:r>
      <w:r>
        <w:t>lanned lessons</w:t>
      </w:r>
      <w:r w:rsidR="005B4D3E">
        <w:t xml:space="preserve"> on</w:t>
      </w:r>
      <w:r w:rsidR="00123C96">
        <w:t xml:space="preserve"> topics </w:t>
      </w:r>
      <w:r w:rsidR="003F549D">
        <w:t>including</w:t>
      </w:r>
      <w:r w:rsidR="00123C96">
        <w:t xml:space="preserve"> </w:t>
      </w:r>
      <w:r w:rsidR="00D33278">
        <w:t xml:space="preserve">the physics of </w:t>
      </w:r>
      <w:r w:rsidR="00123C96">
        <w:t xml:space="preserve">motion </w:t>
      </w:r>
      <w:r w:rsidR="003F549D">
        <w:t>and</w:t>
      </w:r>
      <w:r w:rsidR="00123C96">
        <w:t xml:space="preserve"> </w:t>
      </w:r>
      <w:r w:rsidR="00D33278">
        <w:t>human anatomy</w:t>
      </w:r>
      <w:r w:rsidR="00123C96">
        <w:t xml:space="preserve"> </w:t>
      </w:r>
      <w:r>
        <w:t>for STEM Saturday sessions</w:t>
      </w:r>
      <w:r w:rsidR="005B4D3E">
        <w:t xml:space="preserve">, basing </w:t>
      </w:r>
      <w:r>
        <w:t xml:space="preserve">activities on Florida education standards. I also facilitated Saturday sessions and ensured activities ran smoothly and students were engaged in the material. </w:t>
      </w:r>
    </w:p>
    <w:p w14:paraId="0D751C4F" w14:textId="1C0DBB27" w:rsidR="00A760CD" w:rsidRDefault="00A760CD"/>
    <w:p w14:paraId="0546296D" w14:textId="4C1AA38F" w:rsidR="00A760CD" w:rsidRDefault="00847659">
      <w:r w:rsidRPr="00E11A57">
        <w:rPr>
          <w:b/>
          <w:bCs/>
        </w:rPr>
        <w:lastRenderedPageBreak/>
        <w:t>August 2019- December 2020</w:t>
      </w:r>
      <w:r>
        <w:t xml:space="preserve">: </w:t>
      </w:r>
      <w:r w:rsidR="00652CA4">
        <w:t xml:space="preserve">Learning Assistant, </w:t>
      </w:r>
      <w:r w:rsidR="00652CA4">
        <w:rPr>
          <w:i/>
        </w:rPr>
        <w:t xml:space="preserve">Florida State University </w:t>
      </w:r>
      <w:r w:rsidR="006C3552">
        <w:rPr>
          <w:i/>
        </w:rPr>
        <w:t xml:space="preserve">- </w:t>
      </w:r>
      <w:r w:rsidR="005B4D3E">
        <w:t xml:space="preserve">Many students in large lecture courses struggle as there are no opportunities for one-on-one teaching of material or time for their specific questions to be answered. </w:t>
      </w:r>
      <w:r w:rsidR="006C3552">
        <w:t xml:space="preserve"> </w:t>
      </w:r>
      <w:r w:rsidR="005B4D3E">
        <w:t xml:space="preserve">By acting as a one-on-one peer mentor, I </w:t>
      </w:r>
      <w:r w:rsidR="009F334B">
        <w:t>helped students</w:t>
      </w:r>
      <w:r w:rsidR="005B4D3E">
        <w:t xml:space="preserve"> fully engage with and understand key concepts in</w:t>
      </w:r>
      <w:r w:rsidR="00102162">
        <w:t xml:space="preserve"> </w:t>
      </w:r>
      <w:r w:rsidR="003F549D">
        <w:t>b</w:t>
      </w:r>
      <w:r w:rsidR="000B1C1B">
        <w:t>iology</w:t>
      </w:r>
      <w:r w:rsidR="003F549D">
        <w:t xml:space="preserve"> </w:t>
      </w:r>
      <w:r w:rsidR="005B4D3E">
        <w:t xml:space="preserve">by holding office hours, </w:t>
      </w:r>
      <w:r w:rsidR="003F549D">
        <w:t xml:space="preserve">leading </w:t>
      </w:r>
      <w:r w:rsidR="005B4D3E">
        <w:t xml:space="preserve">exam review sessions, and helping </w:t>
      </w:r>
      <w:r w:rsidR="003F549D">
        <w:t>answer questions in class</w:t>
      </w:r>
      <w:r w:rsidR="000B1C1B">
        <w:t>.</w:t>
      </w:r>
      <w:r w:rsidR="006C3552">
        <w:t xml:space="preserve"> </w:t>
      </w:r>
    </w:p>
    <w:p w14:paraId="5A6846CA" w14:textId="77777777" w:rsidR="005B4D3E" w:rsidRDefault="005B4D3E"/>
    <w:p w14:paraId="4C1768FB" w14:textId="77777777" w:rsidR="00841A32" w:rsidRDefault="00841A32"/>
    <w:p w14:paraId="5C617F0F" w14:textId="314296D9" w:rsidR="00A760CD" w:rsidRPr="00841A32" w:rsidRDefault="00814074" w:rsidP="00841A32">
      <w:pPr>
        <w:rPr>
          <w:b/>
          <w:bCs/>
          <w:sz w:val="28"/>
          <w:szCs w:val="28"/>
        </w:rPr>
      </w:pPr>
      <w:r w:rsidRPr="00814074">
        <w:rPr>
          <w:b/>
          <w:bCs/>
          <w:sz w:val="28"/>
          <w:szCs w:val="28"/>
        </w:rPr>
        <w:t>Grants, Scholarships and Awards</w:t>
      </w:r>
    </w:p>
    <w:p w14:paraId="4D3808A7" w14:textId="77777777" w:rsidR="00ED2542" w:rsidRDefault="00ED2542">
      <w:pPr>
        <w:ind w:right="-1440"/>
      </w:pPr>
    </w:p>
    <w:p w14:paraId="7C1ECB6A" w14:textId="0E88D9E3" w:rsidR="0025135F" w:rsidRPr="00DF72BF" w:rsidRDefault="0025135F" w:rsidP="00DF72BF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2023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20</w:t>
      </w:r>
      <w:r w:rsidRPr="00DF72BF">
        <w:rPr>
          <w:sz w:val="22"/>
          <w:szCs w:val="22"/>
          <w:vertAlign w:val="superscript"/>
        </w:rPr>
        <w:t>th</w:t>
      </w:r>
      <w:r w:rsidRPr="00DF72BF">
        <w:rPr>
          <w:sz w:val="22"/>
          <w:szCs w:val="22"/>
        </w:rPr>
        <w:t xml:space="preserve"> </w:t>
      </w:r>
      <w:r w:rsidR="00CF2217" w:rsidRPr="00DF72BF">
        <w:rPr>
          <w:sz w:val="22"/>
          <w:szCs w:val="22"/>
        </w:rPr>
        <w:t>International</w:t>
      </w:r>
      <w:r w:rsidRPr="00DF72BF">
        <w:rPr>
          <w:sz w:val="22"/>
          <w:szCs w:val="22"/>
        </w:rPr>
        <w:t xml:space="preserve"> Conference on the Cell and Molecular Biology </w:t>
      </w:r>
      <w:r w:rsidR="006C3552" w:rsidRPr="00DF72BF">
        <w:rPr>
          <w:sz w:val="22"/>
          <w:szCs w:val="22"/>
        </w:rPr>
        <w:t>of Chlamydomonas</w:t>
      </w:r>
      <w:r w:rsidRPr="00DF72BF">
        <w:rPr>
          <w:sz w:val="22"/>
          <w:szCs w:val="22"/>
        </w:rPr>
        <w:t xml:space="preserve"> Travel </w:t>
      </w:r>
      <w:r w:rsidR="00CF2217" w:rsidRPr="00DF72BF">
        <w:rPr>
          <w:sz w:val="22"/>
          <w:szCs w:val="22"/>
        </w:rPr>
        <w:t>A</w:t>
      </w:r>
      <w:r w:rsidRPr="00DF72BF">
        <w:rPr>
          <w:sz w:val="22"/>
          <w:szCs w:val="22"/>
        </w:rPr>
        <w:t>ward (</w:t>
      </w:r>
      <w:r w:rsidR="00CF2217" w:rsidRPr="00DF72BF">
        <w:rPr>
          <w:sz w:val="22"/>
          <w:szCs w:val="22"/>
        </w:rPr>
        <w:t>$</w:t>
      </w:r>
      <w:r w:rsidRPr="00DF72BF">
        <w:rPr>
          <w:sz w:val="22"/>
          <w:szCs w:val="22"/>
        </w:rPr>
        <w:t>1300)</w:t>
      </w:r>
    </w:p>
    <w:p w14:paraId="2354383F" w14:textId="331B8526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2023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CSTM Professional Development Award ($1000)</w:t>
      </w:r>
    </w:p>
    <w:p w14:paraId="70FE7B89" w14:textId="41CFD8AC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2022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2</w:t>
      </w:r>
      <w:r w:rsidRPr="00BB1393">
        <w:rPr>
          <w:sz w:val="22"/>
          <w:szCs w:val="22"/>
          <w:vertAlign w:val="superscript"/>
        </w:rPr>
        <w:t>nd</w:t>
      </w:r>
      <w:r w:rsidRPr="00DF72BF">
        <w:rPr>
          <w:sz w:val="22"/>
          <w:szCs w:val="22"/>
        </w:rPr>
        <w:t xml:space="preserve"> Place Poster Award, Institute of Biological Engineering ($75)</w:t>
      </w:r>
    </w:p>
    <w:p w14:paraId="02074745" w14:textId="5DB81E77" w:rsidR="007F2910" w:rsidRPr="00DF72BF" w:rsidRDefault="007F2910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2022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FSU Outstanding Senior Scholar Award</w:t>
      </w:r>
    </w:p>
    <w:p w14:paraId="6DD62EE1" w14:textId="7B75AF37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2022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proofErr w:type="spellStart"/>
      <w:r w:rsidRPr="00DF72BF">
        <w:rPr>
          <w:sz w:val="22"/>
          <w:szCs w:val="22"/>
        </w:rPr>
        <w:t>Francenia</w:t>
      </w:r>
      <w:proofErr w:type="spellEnd"/>
      <w:r w:rsidRPr="00DF72BF">
        <w:rPr>
          <w:sz w:val="22"/>
          <w:szCs w:val="22"/>
        </w:rPr>
        <w:t xml:space="preserve"> E. Fisher Scholarship ($2500)</w:t>
      </w:r>
    </w:p>
    <w:p w14:paraId="4CD14E2C" w14:textId="6CCFD813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2021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Barry Goldwater Scholarship ($7500)</w:t>
      </w:r>
    </w:p>
    <w:p w14:paraId="14B0BF22" w14:textId="7CA13DEB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2021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Utah State University Plant-STEM REU ($6000)</w:t>
      </w:r>
    </w:p>
    <w:p w14:paraId="5BA14A53" w14:textId="50D16BA9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2020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Ben and Karen Thrower Scholarship ($500)</w:t>
      </w:r>
    </w:p>
    <w:p w14:paraId="55AD3D39" w14:textId="0D1C2603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2019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Emerald Coast AFCEA STEM Scholarship Award ($500)</w:t>
      </w:r>
    </w:p>
    <w:p w14:paraId="7212A333" w14:textId="0BEAFEFC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2018-2022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Bright Futures Academic Scholarship ($5000 annually)</w:t>
      </w:r>
    </w:p>
    <w:p w14:paraId="02ACC9CF" w14:textId="5144BE5F" w:rsidR="00A760CD" w:rsidRPr="00DF72BF" w:rsidRDefault="00652CA4" w:rsidP="00DF72BF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2018-2022</w:t>
      </w:r>
      <w:r w:rsidR="006C3552">
        <w:rPr>
          <w:sz w:val="22"/>
          <w:szCs w:val="22"/>
        </w:rPr>
        <w:t xml:space="preserve"> </w:t>
      </w:r>
      <w:r w:rsidR="00D4628B">
        <w:rPr>
          <w:sz w:val="22"/>
          <w:szCs w:val="22"/>
        </w:rPr>
        <w:t>–</w:t>
      </w:r>
      <w:r w:rsidR="006C3552">
        <w:rPr>
          <w:sz w:val="22"/>
          <w:szCs w:val="22"/>
        </w:rPr>
        <w:t xml:space="preserve"> </w:t>
      </w:r>
      <w:r w:rsidRPr="00DF72BF">
        <w:rPr>
          <w:sz w:val="22"/>
          <w:szCs w:val="22"/>
        </w:rPr>
        <w:t>Florida State University Grant ($1800 annually)</w:t>
      </w:r>
    </w:p>
    <w:p w14:paraId="772751A0" w14:textId="77777777" w:rsidR="00745C5B" w:rsidRDefault="00745C5B"/>
    <w:p w14:paraId="51FB49B5" w14:textId="08888287" w:rsidR="00A760CD" w:rsidRDefault="00ED25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Presentations</w:t>
      </w:r>
    </w:p>
    <w:p w14:paraId="5003E579" w14:textId="77777777" w:rsidR="00DF72BF" w:rsidRPr="00DF72BF" w:rsidRDefault="00DF72BF">
      <w:pPr>
        <w:rPr>
          <w:b/>
          <w:bCs/>
          <w:sz w:val="28"/>
          <w:szCs w:val="28"/>
        </w:rPr>
      </w:pPr>
    </w:p>
    <w:p w14:paraId="6577D08D" w14:textId="77777777" w:rsidR="00D4628B" w:rsidRDefault="000B67EF">
      <w:pPr>
        <w:ind w:right="-1440"/>
        <w:rPr>
          <w:sz w:val="22"/>
          <w:szCs w:val="22"/>
          <w:highlight w:val="white"/>
        </w:rPr>
      </w:pPr>
      <w:r w:rsidRPr="00DF72BF">
        <w:rPr>
          <w:sz w:val="22"/>
          <w:szCs w:val="22"/>
          <w:highlight w:val="white"/>
        </w:rPr>
        <w:t>Poster Presentation</w:t>
      </w:r>
      <w:r>
        <w:rPr>
          <w:sz w:val="22"/>
          <w:szCs w:val="22"/>
          <w:highlight w:val="white"/>
        </w:rPr>
        <w:t xml:space="preserve"> at t</w:t>
      </w:r>
      <w:r w:rsidR="006555E7" w:rsidRPr="00DF72BF">
        <w:rPr>
          <w:sz w:val="22"/>
          <w:szCs w:val="22"/>
          <w:highlight w:val="white"/>
        </w:rPr>
        <w:t>he 20</w:t>
      </w:r>
      <w:r w:rsidR="006555E7" w:rsidRPr="00BB1393">
        <w:rPr>
          <w:sz w:val="22"/>
          <w:szCs w:val="22"/>
          <w:highlight w:val="white"/>
          <w:vertAlign w:val="superscript"/>
        </w:rPr>
        <w:t>th</w:t>
      </w:r>
      <w:r w:rsidR="006555E7" w:rsidRPr="00DF72BF">
        <w:rPr>
          <w:sz w:val="22"/>
          <w:szCs w:val="22"/>
          <w:highlight w:val="white"/>
        </w:rPr>
        <w:t xml:space="preserve"> International Conference on the Cell and Molecular Biology of Chlamydomonas </w:t>
      </w:r>
    </w:p>
    <w:p w14:paraId="30479047" w14:textId="12C9DEDF" w:rsidR="00A760CD" w:rsidRPr="00DF72BF" w:rsidRDefault="006555E7">
      <w:pPr>
        <w:ind w:right="-1440"/>
        <w:rPr>
          <w:sz w:val="22"/>
          <w:szCs w:val="22"/>
          <w:highlight w:val="white"/>
        </w:rPr>
      </w:pPr>
      <w:r w:rsidRPr="00DF72BF">
        <w:rPr>
          <w:sz w:val="22"/>
          <w:szCs w:val="22"/>
          <w:highlight w:val="white"/>
        </w:rPr>
        <w:t>(June 4-9, 2023, Princeton, NJ)</w:t>
      </w:r>
    </w:p>
    <w:p w14:paraId="1ABEC86B" w14:textId="77777777" w:rsidR="00A760CD" w:rsidRPr="00DF72BF" w:rsidRDefault="00652CA4">
      <w:pPr>
        <w:ind w:right="-1440"/>
        <w:rPr>
          <w:b/>
          <w:sz w:val="22"/>
          <w:szCs w:val="22"/>
        </w:rPr>
      </w:pPr>
      <w:r w:rsidRPr="00DF72BF">
        <w:rPr>
          <w:sz w:val="22"/>
          <w:szCs w:val="22"/>
          <w:highlight w:val="white"/>
        </w:rPr>
        <w:t>Title: “</w:t>
      </w:r>
      <w:r w:rsidRPr="00DF72BF">
        <w:rPr>
          <w:sz w:val="22"/>
          <w:szCs w:val="22"/>
        </w:rPr>
        <w:t>Identifying and Investigating Uncharacterized Genes with Putative Roles in Thermotolerance by Using</w:t>
      </w:r>
      <w:r w:rsidRPr="00DF72BF">
        <w:rPr>
          <w:i/>
          <w:sz w:val="22"/>
          <w:szCs w:val="22"/>
        </w:rPr>
        <w:t xml:space="preserve"> Chlamydomonas </w:t>
      </w:r>
      <w:proofErr w:type="spellStart"/>
      <w:r w:rsidRPr="00DF72BF">
        <w:rPr>
          <w:i/>
          <w:sz w:val="22"/>
          <w:szCs w:val="22"/>
        </w:rPr>
        <w:t>reinhardtii</w:t>
      </w:r>
      <w:proofErr w:type="spellEnd"/>
      <w:r w:rsidRPr="00DF72BF">
        <w:rPr>
          <w:sz w:val="22"/>
          <w:szCs w:val="22"/>
        </w:rPr>
        <w:t>”</w:t>
      </w:r>
    </w:p>
    <w:p w14:paraId="241B646C" w14:textId="77777777" w:rsidR="00A760CD" w:rsidRPr="00DF72BF" w:rsidRDefault="00A760CD">
      <w:pPr>
        <w:rPr>
          <w:b/>
          <w:sz w:val="22"/>
          <w:szCs w:val="22"/>
        </w:rPr>
      </w:pPr>
    </w:p>
    <w:p w14:paraId="49E85BE0" w14:textId="0A7C49F6" w:rsidR="00A760CD" w:rsidRPr="00DF72BF" w:rsidRDefault="008A0163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 xml:space="preserve">Poster Presentation </w:t>
      </w:r>
      <w:r>
        <w:rPr>
          <w:sz w:val="22"/>
          <w:szCs w:val="22"/>
        </w:rPr>
        <w:t>at t</w:t>
      </w:r>
      <w:r w:rsidR="00652CA4" w:rsidRPr="00DF72BF">
        <w:rPr>
          <w:sz w:val="22"/>
          <w:szCs w:val="22"/>
        </w:rPr>
        <w:t>he Institute of Biological Engineering Annual Meeting (April 9th, 2022, Athens GA)</w:t>
      </w:r>
    </w:p>
    <w:p w14:paraId="721975A4" w14:textId="5D2E231B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2nd Place Poster Competition Winner</w:t>
      </w:r>
    </w:p>
    <w:p w14:paraId="55C3098A" w14:textId="77777777" w:rsidR="00A760CD" w:rsidRPr="00DF72BF" w:rsidRDefault="00652CA4">
      <w:pPr>
        <w:ind w:right="-1440"/>
        <w:rPr>
          <w:sz w:val="22"/>
          <w:szCs w:val="22"/>
        </w:rPr>
      </w:pPr>
      <w:r w:rsidRPr="00DF72BF">
        <w:rPr>
          <w:sz w:val="22"/>
          <w:szCs w:val="22"/>
        </w:rPr>
        <w:t>Title: “Increasing Microbial Production of Biotherapeutic Curcumin by Testing Different Feruloyl-CoA Synthases”</w:t>
      </w:r>
    </w:p>
    <w:p w14:paraId="3651E1CE" w14:textId="77777777" w:rsidR="00A760CD" w:rsidRPr="00DF72BF" w:rsidRDefault="00A760CD">
      <w:pPr>
        <w:ind w:right="-1440"/>
        <w:rPr>
          <w:sz w:val="22"/>
          <w:szCs w:val="22"/>
        </w:rPr>
      </w:pPr>
    </w:p>
    <w:p w14:paraId="7E505A2C" w14:textId="0A3CFD00" w:rsidR="00A760CD" w:rsidRPr="00DF72BF" w:rsidRDefault="000B67EF">
      <w:pPr>
        <w:rPr>
          <w:sz w:val="22"/>
          <w:szCs w:val="22"/>
        </w:rPr>
      </w:pPr>
      <w:r>
        <w:rPr>
          <w:sz w:val="22"/>
          <w:szCs w:val="22"/>
        </w:rPr>
        <w:t xml:space="preserve">Talk at </w:t>
      </w:r>
      <w:r w:rsidR="00652CA4" w:rsidRPr="00DF72BF">
        <w:rPr>
          <w:sz w:val="22"/>
          <w:szCs w:val="22"/>
        </w:rPr>
        <w:t>Evolution Conference (June 21-25, 2021, Virtual)</w:t>
      </w:r>
    </w:p>
    <w:p w14:paraId="0002DCE9" w14:textId="77777777" w:rsidR="00A760CD" w:rsidRPr="00DF72BF" w:rsidRDefault="00652CA4">
      <w:pPr>
        <w:rPr>
          <w:sz w:val="22"/>
          <w:szCs w:val="22"/>
          <w:highlight w:val="white"/>
        </w:rPr>
      </w:pPr>
      <w:r w:rsidRPr="00DF72BF">
        <w:rPr>
          <w:sz w:val="22"/>
          <w:szCs w:val="22"/>
        </w:rPr>
        <w:t>Title: “</w:t>
      </w:r>
      <w:r w:rsidRPr="00DF72BF">
        <w:rPr>
          <w:sz w:val="22"/>
          <w:szCs w:val="22"/>
          <w:highlight w:val="white"/>
        </w:rPr>
        <w:t>Identifying and Analyzing a Potential Hybrid Zone”</w:t>
      </w:r>
    </w:p>
    <w:p w14:paraId="08E19583" w14:textId="77777777" w:rsidR="00A760CD" w:rsidRPr="00DF72BF" w:rsidRDefault="00A760CD">
      <w:pPr>
        <w:rPr>
          <w:sz w:val="22"/>
          <w:szCs w:val="22"/>
          <w:highlight w:val="white"/>
        </w:rPr>
      </w:pPr>
    </w:p>
    <w:p w14:paraId="51318547" w14:textId="77B07EE6" w:rsidR="00A760CD" w:rsidRPr="00DF72BF" w:rsidRDefault="000B67EF">
      <w:pPr>
        <w:rPr>
          <w:sz w:val="22"/>
          <w:szCs w:val="22"/>
        </w:rPr>
      </w:pPr>
      <w:r w:rsidRPr="00DF72BF">
        <w:rPr>
          <w:sz w:val="22"/>
          <w:szCs w:val="22"/>
        </w:rPr>
        <w:t>Poster Presentation</w:t>
      </w:r>
      <w:r>
        <w:rPr>
          <w:sz w:val="22"/>
          <w:szCs w:val="22"/>
        </w:rPr>
        <w:t xml:space="preserve"> at </w:t>
      </w:r>
      <w:r w:rsidR="00652CA4" w:rsidRPr="00DF72BF">
        <w:rPr>
          <w:sz w:val="22"/>
          <w:szCs w:val="22"/>
        </w:rPr>
        <w:t>Tri-Beta Annual Poster Competition (November 20th, 2019, Tallahassee, FL)</w:t>
      </w:r>
    </w:p>
    <w:p w14:paraId="50BCC3C7" w14:textId="187B53AB" w:rsidR="00F23154" w:rsidRPr="006C3552" w:rsidRDefault="00652CA4">
      <w:pPr>
        <w:rPr>
          <w:color w:val="000000"/>
          <w:sz w:val="22"/>
          <w:szCs w:val="22"/>
          <w:highlight w:val="white"/>
        </w:rPr>
      </w:pPr>
      <w:r w:rsidRPr="00DF72BF">
        <w:rPr>
          <w:sz w:val="22"/>
          <w:szCs w:val="22"/>
        </w:rPr>
        <w:t>Title:</w:t>
      </w:r>
      <w:r w:rsidRPr="00DF72BF">
        <w:rPr>
          <w:sz w:val="22"/>
          <w:szCs w:val="22"/>
          <w:highlight w:val="white"/>
        </w:rPr>
        <w:t xml:space="preserve"> </w:t>
      </w:r>
      <w:r w:rsidRPr="00DF72BF">
        <w:rPr>
          <w:sz w:val="22"/>
          <w:szCs w:val="22"/>
        </w:rPr>
        <w:t>“</w:t>
      </w:r>
      <w:r w:rsidRPr="00DF72BF">
        <w:rPr>
          <w:sz w:val="22"/>
          <w:szCs w:val="22"/>
          <w:highlight w:val="white"/>
        </w:rPr>
        <w:t>Identifying and Analyzing a Potential Hybrid Zone”</w:t>
      </w:r>
      <w:r w:rsidRPr="00DF72BF">
        <w:rPr>
          <w:color w:val="000000"/>
          <w:sz w:val="22"/>
          <w:szCs w:val="22"/>
          <w:highlight w:val="white"/>
        </w:rPr>
        <w:t xml:space="preserve"> </w:t>
      </w:r>
    </w:p>
    <w:sectPr w:rsidR="00F23154" w:rsidRPr="006C3552" w:rsidSect="0084765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27B6" w14:textId="77777777" w:rsidR="00F35861" w:rsidRDefault="00F35861" w:rsidP="00814074">
      <w:r>
        <w:separator/>
      </w:r>
    </w:p>
  </w:endnote>
  <w:endnote w:type="continuationSeparator" w:id="0">
    <w:p w14:paraId="0B2986AC" w14:textId="77777777" w:rsidR="00F35861" w:rsidRDefault="00F35861" w:rsidP="0081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0848469"/>
      <w:docPartObj>
        <w:docPartGallery w:val="Page Numbers (Bottom of Page)"/>
        <w:docPartUnique/>
      </w:docPartObj>
    </w:sdtPr>
    <w:sdtContent>
      <w:p w14:paraId="2B02110A" w14:textId="067072E8" w:rsidR="00814074" w:rsidRDefault="00814074" w:rsidP="00652C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97DCE5" w14:textId="77777777" w:rsidR="00814074" w:rsidRDefault="00814074" w:rsidP="00851C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20234679"/>
      <w:docPartObj>
        <w:docPartGallery w:val="Page Numbers (Bottom of Page)"/>
        <w:docPartUnique/>
      </w:docPartObj>
    </w:sdtPr>
    <w:sdtContent>
      <w:p w14:paraId="4BCA757E" w14:textId="21A0D456" w:rsidR="00814074" w:rsidRDefault="00814074" w:rsidP="00652C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49D704" w14:textId="77777777" w:rsidR="00814074" w:rsidRDefault="00814074" w:rsidP="00851C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E2D4" w14:textId="77777777" w:rsidR="00F35861" w:rsidRDefault="00F35861" w:rsidP="00814074">
      <w:r>
        <w:separator/>
      </w:r>
    </w:p>
  </w:footnote>
  <w:footnote w:type="continuationSeparator" w:id="0">
    <w:p w14:paraId="46723F0E" w14:textId="77777777" w:rsidR="00F35861" w:rsidRDefault="00F35861" w:rsidP="0081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D"/>
    <w:rsid w:val="00025390"/>
    <w:rsid w:val="00046840"/>
    <w:rsid w:val="000B1C1B"/>
    <w:rsid w:val="000B67EF"/>
    <w:rsid w:val="000E42BE"/>
    <w:rsid w:val="000E49B6"/>
    <w:rsid w:val="00102162"/>
    <w:rsid w:val="00123C96"/>
    <w:rsid w:val="00125911"/>
    <w:rsid w:val="00126249"/>
    <w:rsid w:val="00135E21"/>
    <w:rsid w:val="00184854"/>
    <w:rsid w:val="001E6245"/>
    <w:rsid w:val="00233B01"/>
    <w:rsid w:val="0025135F"/>
    <w:rsid w:val="002557B7"/>
    <w:rsid w:val="002D5099"/>
    <w:rsid w:val="002D7D3B"/>
    <w:rsid w:val="003132F7"/>
    <w:rsid w:val="00320E7D"/>
    <w:rsid w:val="00354994"/>
    <w:rsid w:val="003672C4"/>
    <w:rsid w:val="003972E6"/>
    <w:rsid w:val="003F4B43"/>
    <w:rsid w:val="003F549D"/>
    <w:rsid w:val="00434F02"/>
    <w:rsid w:val="00454350"/>
    <w:rsid w:val="00480BCA"/>
    <w:rsid w:val="00493C49"/>
    <w:rsid w:val="00496F91"/>
    <w:rsid w:val="004C24AB"/>
    <w:rsid w:val="004F1624"/>
    <w:rsid w:val="005027A2"/>
    <w:rsid w:val="005271CA"/>
    <w:rsid w:val="00533FB3"/>
    <w:rsid w:val="00534F18"/>
    <w:rsid w:val="00597272"/>
    <w:rsid w:val="005B4D3E"/>
    <w:rsid w:val="005E189B"/>
    <w:rsid w:val="0060291F"/>
    <w:rsid w:val="00603B76"/>
    <w:rsid w:val="00652CA4"/>
    <w:rsid w:val="006555E7"/>
    <w:rsid w:val="00667565"/>
    <w:rsid w:val="00683C62"/>
    <w:rsid w:val="006A6D7D"/>
    <w:rsid w:val="006C3552"/>
    <w:rsid w:val="006D72AA"/>
    <w:rsid w:val="006E531A"/>
    <w:rsid w:val="00742B7E"/>
    <w:rsid w:val="00745C5B"/>
    <w:rsid w:val="00766D4B"/>
    <w:rsid w:val="00772B00"/>
    <w:rsid w:val="007C183C"/>
    <w:rsid w:val="007E4C15"/>
    <w:rsid w:val="007F2910"/>
    <w:rsid w:val="00810088"/>
    <w:rsid w:val="00814074"/>
    <w:rsid w:val="00841A32"/>
    <w:rsid w:val="00847659"/>
    <w:rsid w:val="00851C2E"/>
    <w:rsid w:val="00877977"/>
    <w:rsid w:val="008902B2"/>
    <w:rsid w:val="008A0163"/>
    <w:rsid w:val="008D34A6"/>
    <w:rsid w:val="008F4FB2"/>
    <w:rsid w:val="00931A21"/>
    <w:rsid w:val="009449A2"/>
    <w:rsid w:val="00964C90"/>
    <w:rsid w:val="009731A7"/>
    <w:rsid w:val="009934DB"/>
    <w:rsid w:val="009B6599"/>
    <w:rsid w:val="009D1925"/>
    <w:rsid w:val="009E5923"/>
    <w:rsid w:val="009F334B"/>
    <w:rsid w:val="00A760CD"/>
    <w:rsid w:val="00AB6F02"/>
    <w:rsid w:val="00AF6706"/>
    <w:rsid w:val="00B809EF"/>
    <w:rsid w:val="00BB1393"/>
    <w:rsid w:val="00C41C4A"/>
    <w:rsid w:val="00C43E99"/>
    <w:rsid w:val="00C51665"/>
    <w:rsid w:val="00CA2CB6"/>
    <w:rsid w:val="00CA7E7D"/>
    <w:rsid w:val="00CF2217"/>
    <w:rsid w:val="00D33278"/>
    <w:rsid w:val="00D4628B"/>
    <w:rsid w:val="00D85884"/>
    <w:rsid w:val="00DC6038"/>
    <w:rsid w:val="00DF72BF"/>
    <w:rsid w:val="00E11A57"/>
    <w:rsid w:val="00E4437C"/>
    <w:rsid w:val="00E64036"/>
    <w:rsid w:val="00EA2476"/>
    <w:rsid w:val="00EB3626"/>
    <w:rsid w:val="00ED0CBA"/>
    <w:rsid w:val="00ED2542"/>
    <w:rsid w:val="00F02157"/>
    <w:rsid w:val="00F212C3"/>
    <w:rsid w:val="00F23154"/>
    <w:rsid w:val="00F26D5D"/>
    <w:rsid w:val="00F35861"/>
    <w:rsid w:val="00F608FF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51C6"/>
  <w15:docId w15:val="{6FCF65BF-FC3A-4588-B4A1-D64D2D23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81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555E7"/>
  </w:style>
  <w:style w:type="character" w:styleId="CommentReference">
    <w:name w:val="annotation reference"/>
    <w:basedOn w:val="DefaultParagraphFont"/>
    <w:uiPriority w:val="99"/>
    <w:semiHidden/>
    <w:unhideWhenUsed/>
    <w:rsid w:val="0065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5E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074"/>
  </w:style>
  <w:style w:type="character" w:styleId="PageNumber">
    <w:name w:val="page number"/>
    <w:basedOn w:val="DefaultParagraphFont"/>
    <w:uiPriority w:val="99"/>
    <w:semiHidden/>
    <w:unhideWhenUsed/>
    <w:rsid w:val="0081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TxYTSO/ok80d2Cu9yVn1Zcbhw==">CgMxLjA4AHIhMVJsYXVXUTU5YllUa1h5a19TNVRzX05rX0hhcEttUTQ4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32BFD5A8384DAC32D0061086B248" ma:contentTypeVersion="9" ma:contentTypeDescription="Create a new document." ma:contentTypeScope="" ma:versionID="8511104741740a96f4bbcf8ce6114de1">
  <xsd:schema xmlns:xsd="http://www.w3.org/2001/XMLSchema" xmlns:xs="http://www.w3.org/2001/XMLSchema" xmlns:p="http://schemas.microsoft.com/office/2006/metadata/properties" xmlns:ns3="3f3f5f07-3748-4aef-b0bf-24dbc08d50d8" xmlns:ns4="e1c3793e-9cee-451a-bb61-45d26b63588f" targetNamespace="http://schemas.microsoft.com/office/2006/metadata/properties" ma:root="true" ma:fieldsID="1e516ac96dda1ea888b8478ef01d1a8a" ns3:_="" ns4:_="">
    <xsd:import namespace="3f3f5f07-3748-4aef-b0bf-24dbc08d50d8"/>
    <xsd:import namespace="e1c3793e-9cee-451a-bb61-45d26b6358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5f07-3748-4aef-b0bf-24dbc08d50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3793e-9cee-451a-bb61-45d26b635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c3793e-9cee-451a-bb61-45d26b63588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74D5C7-6B79-9F48-82FD-3F545FD373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54C75-3A6B-4824-9855-C8C67DA4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5f07-3748-4aef-b0bf-24dbc08d50d8"/>
    <ds:schemaRef ds:uri="e1c3793e-9cee-451a-bb61-45d26b63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6C284-9A53-4369-9CF1-E17E37B76B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051C94-2353-4E21-B69C-7E96049F6DBA}">
  <ds:schemaRefs>
    <ds:schemaRef ds:uri="http://schemas.microsoft.com/office/2006/metadata/properties"/>
    <ds:schemaRef ds:uri="http://schemas.microsoft.com/office/infopath/2007/PartnerControls"/>
    <ds:schemaRef ds:uri="e1c3793e-9cee-451a-bb61-45d26b635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kylee hillman</dc:creator>
  <cp:keywords/>
  <dc:description/>
  <cp:lastModifiedBy>Kylee Hillman</cp:lastModifiedBy>
  <cp:revision>6</cp:revision>
  <dcterms:created xsi:type="dcterms:W3CDTF">2023-11-20T13:28:00Z</dcterms:created>
  <dcterms:modified xsi:type="dcterms:W3CDTF">2025-01-16T16:45:00Z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0x01010003D632BFD5A8384DAC32D0061086B248</vt:lpwstr>
  </property>
</Properties>
</file>